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2A" w:rsidRPr="004E1269" w:rsidRDefault="00465B2A" w:rsidP="00465B2A">
      <w:pPr>
        <w:tabs>
          <w:tab w:val="left" w:pos="9288"/>
        </w:tabs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E1269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Закон РФ «Об образовании» (ст. 2, 6, 7);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Закон РФ «О внесении изменений в законодательные акты Российской Федерации и признаками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2004 года № 122 – Ф3 (ст.16);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12.12.2001 № 871 «О реструктуризации сети общеобразовательных учреждений, расположенных в сельской местности»;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 на период до 2010 (Приказ Министерства образования РФ от 11.02.2002 г. № 393);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 03.12.04 № 12-2674 «Об образовании»;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25.06.04 № 11 – 2071 «О краевом (национально региональном) компоненте государственных образовательных стандартов общего образования в Красноярском крае»;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20.12.05 № 17 – 4256 «Об установлении краевого (национальн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регионального) компонента государственных образовательных стандартов общего образования в Красноярском крае»;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Постановление Совета администрации Красноярского края от 17.05.2006 г. № 134 – 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регионального базисного учебного плана для образовательных учреждений Красноярского края , реализующих программы общего образования»;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Информационное письмо Агентства образования администрации Красноярского края сентябрь 2008г.;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 Постановление Совета администрации Красноярского края от 30.06.2011 № 12 – 6054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(об уменьшении предметов НРК);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Законодательного собрания Красноярского края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от 30.06. № 12 – 6054;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начального общего образования (Приказ МОиН№363 от 06 октября 2009г., зарегистрированного Минюст № 17785 от 22.12.2009г.) (с изменениями от 26.11.2010г. № 1241);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обучения (Письмо МО РФ № 13-51-120/13 от 03.06.2003г);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России от 6.10.2009 г. № 373, зарегистрирован Минюсте России 22.12.2009г., регистрационный номер 15785) с изменениями Минюсте России 04 февраля 2011г., регистрационный номер 19707);</w:t>
      </w:r>
      <w:proofErr w:type="gramEnd"/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Примерные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 (старшая</w:t>
      </w: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школа) Стандарты второго поколения;</w:t>
      </w:r>
    </w:p>
    <w:p w:rsidR="00465B2A" w:rsidRPr="004E1269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Устав школы;</w:t>
      </w:r>
    </w:p>
    <w:p w:rsidR="00465B2A" w:rsidRDefault="00465B2A" w:rsidP="00465B2A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программа ОУ.</w:t>
      </w:r>
    </w:p>
    <w:p w:rsidR="00465B2A" w:rsidRPr="00E303C3" w:rsidRDefault="00465B2A" w:rsidP="00465B2A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303C3">
        <w:rPr>
          <w:rFonts w:ascii="Times New Roman" w:hAnsi="Times New Roman"/>
          <w:sz w:val="24"/>
          <w:szCs w:val="24"/>
        </w:rPr>
        <w:t>Данная рабочая   программа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для 10</w:t>
      </w:r>
      <w:r w:rsidRPr="00E303C3">
        <w:rPr>
          <w:rFonts w:ascii="Times New Roman" w:hAnsi="Times New Roman"/>
          <w:sz w:val="24"/>
          <w:szCs w:val="24"/>
        </w:rPr>
        <w:t xml:space="preserve">  классов  разработана на основе Примерной программы общего образования и в соответствии с  «Комплексной программой физического воспитания учащихся 1-11 классов» (В. И. Лях, А. А. </w:t>
      </w:r>
      <w:proofErr w:type="spellStart"/>
      <w:r w:rsidRPr="00E303C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303C3">
        <w:rPr>
          <w:rFonts w:ascii="Times New Roman" w:hAnsi="Times New Roman"/>
          <w:sz w:val="24"/>
          <w:szCs w:val="24"/>
        </w:rPr>
        <w:t>.</w:t>
      </w:r>
      <w:proofErr w:type="gramEnd"/>
      <w:r w:rsidRPr="00E303C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303C3">
        <w:rPr>
          <w:rFonts w:ascii="Times New Roman" w:hAnsi="Times New Roman"/>
          <w:sz w:val="24"/>
          <w:szCs w:val="24"/>
        </w:rPr>
        <w:t xml:space="preserve">М.: Просвещение, 2010) рекомендованной </w:t>
      </w:r>
      <w:r w:rsidRPr="00E303C3">
        <w:rPr>
          <w:rFonts w:ascii="Times New Roman" w:hAnsi="Times New Roman"/>
          <w:bCs/>
          <w:sz w:val="24"/>
          <w:szCs w:val="24"/>
        </w:rPr>
        <w:t>Министерством образования и науки РФ, в соответствии с Федеральными Государственными стандартами образования и учебным планом образовательного учреждения.</w:t>
      </w:r>
      <w:proofErr w:type="gramEnd"/>
    </w:p>
    <w:p w:rsidR="00465B2A" w:rsidRPr="00E303C3" w:rsidRDefault="00465B2A" w:rsidP="00465B2A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E303C3">
        <w:rPr>
          <w:rFonts w:ascii="Times New Roman" w:hAnsi="Times New Roman"/>
          <w:bCs/>
          <w:sz w:val="24"/>
          <w:szCs w:val="24"/>
        </w:rPr>
        <w:t>Рабочая программа рассчитана на  102 часа в год (3 часа в неделю).</w:t>
      </w:r>
    </w:p>
    <w:p w:rsidR="00465B2A" w:rsidRPr="00AB305B" w:rsidRDefault="00465B2A" w:rsidP="00465B2A">
      <w:pPr>
        <w:pStyle w:val="2"/>
        <w:spacing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B305B"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AB305B">
        <w:rPr>
          <w:sz w:val="24"/>
          <w:szCs w:val="24"/>
        </w:rPr>
        <w:t>операциональный</w:t>
      </w:r>
      <w:proofErr w:type="spellEnd"/>
      <w:r w:rsidRPr="00AB305B">
        <w:rPr>
          <w:sz w:val="24"/>
          <w:szCs w:val="24"/>
        </w:rPr>
        <w:t xml:space="preserve"> компонент деятельности).</w:t>
      </w:r>
    </w:p>
    <w:p w:rsidR="00465B2A" w:rsidRDefault="00465B2A" w:rsidP="00465B2A">
      <w:pPr>
        <w:pStyle w:val="2"/>
        <w:spacing w:line="240" w:lineRule="auto"/>
        <w:ind w:left="-851" w:firstLine="720"/>
        <w:rPr>
          <w:sz w:val="24"/>
          <w:szCs w:val="24"/>
        </w:rPr>
      </w:pPr>
      <w:r w:rsidRPr="00AB305B">
        <w:rPr>
          <w:sz w:val="24"/>
          <w:szCs w:val="24"/>
        </w:rPr>
        <w:t xml:space="preserve">В примерной программе для среднего (полного) общего образования двигательная деятельность, как учебный предмет, представлена двумя содержательными линиями: </w:t>
      </w:r>
      <w:r w:rsidRPr="00AB305B">
        <w:rPr>
          <w:bCs/>
          <w:iCs/>
          <w:sz w:val="24"/>
          <w:szCs w:val="24"/>
        </w:rPr>
        <w:t xml:space="preserve">физкультурно-оздоровительная деятельность и спортивно-оздоровительная деятельность с </w:t>
      </w:r>
      <w:proofErr w:type="spellStart"/>
      <w:r w:rsidRPr="00AB305B">
        <w:rPr>
          <w:bCs/>
          <w:iCs/>
          <w:sz w:val="24"/>
          <w:szCs w:val="24"/>
        </w:rPr>
        <w:t>прикладно</w:t>
      </w:r>
      <w:proofErr w:type="spellEnd"/>
      <w:r w:rsidRPr="00AB305B">
        <w:rPr>
          <w:bCs/>
          <w:iCs/>
          <w:sz w:val="24"/>
          <w:szCs w:val="24"/>
        </w:rPr>
        <w:t>-ориентированной физической подготовкой.</w:t>
      </w:r>
      <w:r w:rsidRPr="00AB305B">
        <w:rPr>
          <w:b/>
          <w:i/>
          <w:sz w:val="24"/>
          <w:szCs w:val="24"/>
        </w:rPr>
        <w:t xml:space="preserve"> </w:t>
      </w:r>
      <w:r w:rsidRPr="00AB305B">
        <w:rPr>
          <w:sz w:val="24"/>
          <w:szCs w:val="24"/>
        </w:rPr>
        <w:t>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465B2A" w:rsidRPr="00AB305B" w:rsidRDefault="00465B2A" w:rsidP="00465B2A">
      <w:pPr>
        <w:pStyle w:val="2"/>
        <w:spacing w:line="240" w:lineRule="auto"/>
        <w:ind w:left="-851" w:firstLine="720"/>
        <w:rPr>
          <w:sz w:val="24"/>
          <w:szCs w:val="24"/>
        </w:rPr>
      </w:pPr>
      <w:r w:rsidRPr="00AB305B">
        <w:rPr>
          <w:sz w:val="24"/>
          <w:szCs w:val="24"/>
        </w:rPr>
        <w:t>Федеральный базисный учебный план для образовательных учреждений Росс</w:t>
      </w:r>
      <w:r>
        <w:rPr>
          <w:sz w:val="24"/>
          <w:szCs w:val="24"/>
        </w:rPr>
        <w:t>ийской Федерации отводит 102 часа</w:t>
      </w:r>
      <w:r w:rsidRPr="00AB305B">
        <w:rPr>
          <w:sz w:val="24"/>
          <w:szCs w:val="24"/>
        </w:rPr>
        <w:t xml:space="preserve"> для обязательного изучения учебного предмета «Физическая культура» на этапе среднего (полного) общего образовани</w:t>
      </w:r>
      <w:r>
        <w:rPr>
          <w:sz w:val="24"/>
          <w:szCs w:val="24"/>
        </w:rPr>
        <w:t>я</w:t>
      </w:r>
      <w:r w:rsidRPr="00AB305B">
        <w:rPr>
          <w:sz w:val="24"/>
          <w:szCs w:val="24"/>
        </w:rPr>
        <w:t>. Кроме того на преподавание предмета рекомендуется отводить дополнительный третий час из регионального (национально-регионального) компонента, в исключительных случаях – из компонента образовательного учреждения.</w:t>
      </w:r>
      <w:r>
        <w:rPr>
          <w:sz w:val="24"/>
          <w:szCs w:val="24"/>
        </w:rPr>
        <w:t xml:space="preserve"> </w:t>
      </w:r>
    </w:p>
    <w:p w:rsidR="00465B2A" w:rsidRDefault="00465B2A" w:rsidP="00465B2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B305B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рная программа рассчитана на 102</w:t>
      </w:r>
      <w:r w:rsidRPr="00AB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05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B305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51052" w:rsidRDefault="006673B8"/>
    <w:sectPr w:rsidR="00D51052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45D"/>
    <w:multiLevelType w:val="hybridMultilevel"/>
    <w:tmpl w:val="66F08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A"/>
    <w:rsid w:val="00465B2A"/>
    <w:rsid w:val="00630F93"/>
    <w:rsid w:val="006673B8"/>
    <w:rsid w:val="00B10596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5B2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5B2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2021-03-31T15:41:00Z</dcterms:created>
  <dcterms:modified xsi:type="dcterms:W3CDTF">2021-03-31T15:41:00Z</dcterms:modified>
</cp:coreProperties>
</file>