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34" w:rsidRDefault="00964F34" w:rsidP="00964F3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Аннотация к рабочей программе по физической культуре 6 класс ОВЗ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964F34" w:rsidRDefault="00964F34" w:rsidP="00964F3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Рабочая программа по физической культуре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образования.</w:t>
      </w:r>
    </w:p>
    <w:p w:rsidR="00964F34" w:rsidRDefault="00964F34" w:rsidP="00964F34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5" w:history="1">
        <w:r>
          <w:rPr>
            <w:rStyle w:val="a3"/>
            <w:rFonts w:asciiTheme="majorHAnsi" w:eastAsia="Times New Roman" w:hAnsiTheme="majorHAnsi" w:cs="Times New Roman"/>
            <w:color w:val="auto"/>
            <w:sz w:val="28"/>
            <w:szCs w:val="28"/>
            <w:lang w:eastAsia="ru-RU"/>
          </w:rPr>
          <w:t>Приказ Министерства образования и науки РФ от 17.12.2010 № 1897</w:t>
        </w:r>
      </w:hyperlink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"Об утверждении ФГОС основного общего образования"  с изменениями (по состоянию на 31.12.2015).</w:t>
      </w:r>
    </w:p>
    <w:p w:rsidR="00964F34" w:rsidRDefault="00964F34" w:rsidP="00964F34">
      <w:pPr>
        <w:ind w:left="360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964F34" w:rsidRDefault="00964F34" w:rsidP="00964F34">
      <w:pPr>
        <w:ind w:left="360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bCs/>
          <w:iCs/>
          <w:sz w:val="28"/>
          <w:szCs w:val="28"/>
        </w:rPr>
        <w:t>Цель обучения</w:t>
      </w:r>
      <w:r>
        <w:rPr>
          <w:rFonts w:asciiTheme="majorHAnsi" w:eastAsia="Calibri" w:hAnsiTheme="majorHAnsi" w:cs="Times New Roman"/>
          <w:sz w:val="28"/>
          <w:szCs w:val="28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64F34" w:rsidRDefault="00964F34" w:rsidP="00964F34">
      <w:pPr>
        <w:ind w:left="-131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 На курс «Физическая культура» в 6 классе отводится 102 часа (3 часа/нед.). Третий час на преподавание учебного предмета «Физическая культура» был введен приказом Минобрнауки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964F34" w:rsidRDefault="00964F34" w:rsidP="00964F34">
      <w:pPr>
        <w:jc w:val="center"/>
        <w:rPr>
          <w:rFonts w:asciiTheme="majorHAnsi" w:hAnsiTheme="majorHAnsi"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34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64F34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o.ru/files/fck/File/Holina/Prikaz___1897_ot_17_12_2010-OO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2021-03-31T15:52:00Z</dcterms:created>
  <dcterms:modified xsi:type="dcterms:W3CDTF">2021-03-31T15:53:00Z</dcterms:modified>
</cp:coreProperties>
</file>