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C2" w:rsidRDefault="007167C2" w:rsidP="007167C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Аннотация к рабочей программе по предмету обществознание</w:t>
      </w:r>
    </w:p>
    <w:p w:rsidR="007167C2" w:rsidRDefault="007167C2" w:rsidP="007167C2">
      <w:pPr>
        <w:tabs>
          <w:tab w:val="left" w:pos="9288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7167C2" w:rsidRDefault="007167C2" w:rsidP="007167C2">
      <w:pPr>
        <w:tabs>
          <w:tab w:val="left" w:pos="9288"/>
        </w:tabs>
        <w:spacing w:line="276" w:lineRule="auto"/>
        <w:jc w:val="both"/>
        <w:rPr>
          <w:rFonts w:eastAsia="Calibri"/>
          <w:lang w:eastAsia="ar-SA"/>
        </w:rPr>
      </w:pPr>
      <w:r>
        <w:t xml:space="preserve">         </w:t>
      </w:r>
      <w:proofErr w:type="gramStart"/>
      <w:r>
        <w:t>Рабочая программа составлена на основе программы учебного предмета, курса Обществознание, Федерального государственного образовательного стандарта (ООО), 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  по  Обществознанию  и программы курса  «Обществознание» для 7  класса разработана на основе авторской программы Л.Н. Боголюбов, Н.И. Городецкая, Л.Ф. Иванова «Обществознание. 7 класс».</w:t>
      </w:r>
      <w:r>
        <w:rPr>
          <w:rFonts w:eastAsia="Calibri"/>
          <w:lang w:eastAsia="ar-SA"/>
        </w:rPr>
        <w:t xml:space="preserve"> </w:t>
      </w:r>
      <w:proofErr w:type="gramEnd"/>
    </w:p>
    <w:p w:rsidR="007167C2" w:rsidRDefault="007167C2" w:rsidP="007167C2">
      <w:pPr>
        <w:spacing w:line="276" w:lineRule="auto"/>
        <w:ind w:firstLine="567"/>
        <w:jc w:val="both"/>
      </w:pPr>
      <w:proofErr w:type="gramStart"/>
      <w:r>
        <w:t xml:space="preserve">Программа составлена исходя из следующих </w:t>
      </w:r>
      <w:r>
        <w:rPr>
          <w:b/>
          <w:i/>
        </w:rPr>
        <w:t>целей обучения обществознания</w:t>
      </w:r>
      <w:r>
        <w:t xml:space="preserve"> в рамках федерального государственного образовательного стандарта </w:t>
      </w:r>
      <w:r>
        <w:rPr>
          <w:b/>
        </w:rPr>
        <w:t xml:space="preserve"> (</w:t>
      </w:r>
      <w:r>
        <w:t xml:space="preserve"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обществоведческого опыта и человечества в целом, активно и творчески применяющего обществоведческие знания в учебной и социальной деятельности. </w:t>
      </w:r>
      <w:proofErr w:type="gramEnd"/>
    </w:p>
    <w:p w:rsidR="007167C2" w:rsidRDefault="007167C2" w:rsidP="007167C2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SimSun" w:cs="Mangal"/>
          <w:color w:val="000000"/>
          <w:kern w:val="2"/>
          <w:lang w:eastAsia="hi-IN" w:bidi="hi-IN"/>
        </w:rPr>
      </w:pPr>
      <w:r>
        <w:rPr>
          <w:rFonts w:eastAsia="SimSun" w:cs="Mangal"/>
          <w:bCs/>
          <w:color w:val="000000"/>
          <w:kern w:val="2"/>
          <w:lang w:eastAsia="hi-IN" w:bidi="hi-IN"/>
        </w:rPr>
        <w:t>Развитие </w:t>
      </w:r>
      <w:r>
        <w:rPr>
          <w:rFonts w:eastAsia="SimSun" w:cs="Mangal"/>
          <w:color w:val="000000"/>
          <w:kern w:val="2"/>
          <w:lang w:eastAsia="hi-IN" w:bidi="hi-IN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  способности к самоопределению и самореализации;</w:t>
      </w:r>
    </w:p>
    <w:p w:rsidR="007167C2" w:rsidRDefault="007167C2" w:rsidP="007167C2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SimSun" w:cs="Mangal"/>
          <w:color w:val="000000"/>
          <w:kern w:val="2"/>
          <w:lang w:eastAsia="hi-IN" w:bidi="hi-IN"/>
        </w:rPr>
      </w:pPr>
      <w:r>
        <w:rPr>
          <w:rFonts w:eastAsia="SimSun" w:cs="Mangal"/>
          <w:bCs/>
          <w:color w:val="000000"/>
          <w:kern w:val="2"/>
          <w:lang w:eastAsia="hi-IN" w:bidi="hi-IN"/>
        </w:rPr>
        <w:t>Воспитание </w:t>
      </w:r>
      <w:r>
        <w:rPr>
          <w:rFonts w:eastAsia="SimSun" w:cs="Mangal"/>
          <w:color w:val="000000"/>
          <w:kern w:val="2"/>
          <w:lang w:eastAsia="hi-IN" w:bidi="hi-IN"/>
        </w:rPr>
        <w:t>общероссийской идентичности</w:t>
      </w:r>
      <w:r>
        <w:rPr>
          <w:rFonts w:eastAsia="SimSun" w:cs="Mangal"/>
          <w:bCs/>
          <w:color w:val="000000"/>
          <w:kern w:val="2"/>
          <w:lang w:eastAsia="hi-IN" w:bidi="hi-IN"/>
        </w:rPr>
        <w:t>,</w:t>
      </w:r>
      <w:r>
        <w:rPr>
          <w:rFonts w:eastAsia="SimSun" w:cs="Mangal"/>
          <w:color w:val="000000"/>
          <w:kern w:val="2"/>
          <w:lang w:eastAsia="hi-IN" w:bidi="hi-IN"/>
        </w:rPr>
        <w:t> 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7167C2" w:rsidRDefault="007167C2" w:rsidP="007167C2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SimSun" w:cs="Mangal"/>
          <w:color w:val="000000"/>
          <w:kern w:val="2"/>
          <w:lang w:eastAsia="hi-IN" w:bidi="hi-IN"/>
        </w:rPr>
      </w:pPr>
      <w:r>
        <w:rPr>
          <w:rFonts w:eastAsia="SimSun" w:cs="Mangal"/>
          <w:bCs/>
          <w:color w:val="000000"/>
          <w:kern w:val="2"/>
          <w:lang w:eastAsia="hi-IN" w:bidi="hi-IN"/>
        </w:rPr>
        <w:t>Освоение </w:t>
      </w:r>
      <w:r>
        <w:rPr>
          <w:rFonts w:eastAsia="SimSun" w:cs="Mangal"/>
          <w:color w:val="000000"/>
          <w:kern w:val="2"/>
          <w:lang w:eastAsia="hi-IN" w:bidi="hi-IN"/>
        </w:rPr>
        <w:t>на уровне функциональной грамотности системы </w:t>
      </w:r>
      <w:r>
        <w:rPr>
          <w:rFonts w:eastAsia="SimSun" w:cs="Mangal"/>
          <w:bCs/>
          <w:color w:val="000000"/>
          <w:kern w:val="2"/>
          <w:lang w:eastAsia="hi-IN" w:bidi="hi-IN"/>
        </w:rPr>
        <w:t>знаний, </w:t>
      </w:r>
      <w:r>
        <w:rPr>
          <w:rFonts w:eastAsia="SimSun" w:cs="Mangal"/>
          <w:color w:val="000000"/>
          <w:kern w:val="2"/>
          <w:lang w:eastAsia="hi-IN" w:bidi="hi-IN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7167C2" w:rsidRDefault="007167C2" w:rsidP="007167C2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eastAsia="SimSun" w:cs="Mangal"/>
          <w:color w:val="000000"/>
          <w:kern w:val="2"/>
          <w:lang w:eastAsia="hi-IN" w:bidi="hi-IN"/>
        </w:rPr>
      </w:pPr>
      <w:r>
        <w:rPr>
          <w:rFonts w:eastAsia="SimSun" w:cs="Mangal"/>
          <w:bCs/>
          <w:color w:val="000000"/>
          <w:kern w:val="2"/>
          <w:lang w:eastAsia="hi-IN" w:bidi="hi-IN"/>
        </w:rPr>
        <w:t>Формирование</w:t>
      </w:r>
      <w:r>
        <w:rPr>
          <w:rFonts w:eastAsia="SimSun" w:cs="Mangal"/>
          <w:color w:val="000000"/>
          <w:kern w:val="2"/>
          <w:lang w:eastAsia="hi-IN" w:bidi="hi-IN"/>
        </w:rPr>
        <w:t> </w:t>
      </w:r>
      <w:r>
        <w:rPr>
          <w:rFonts w:eastAsia="SimSun" w:cs="Mangal"/>
          <w:bCs/>
          <w:color w:val="000000"/>
          <w:kern w:val="2"/>
          <w:lang w:eastAsia="hi-IN" w:bidi="hi-IN"/>
        </w:rPr>
        <w:t>опыта</w:t>
      </w:r>
      <w:r>
        <w:rPr>
          <w:rFonts w:eastAsia="SimSun" w:cs="Mangal"/>
          <w:color w:val="000000"/>
          <w:kern w:val="2"/>
          <w:lang w:eastAsia="hi-IN" w:bidi="hi-IN"/>
        </w:rPr>
        <w:t xml:space="preserve"> 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</w:r>
      <w:proofErr w:type="spellStart"/>
      <w:r>
        <w:rPr>
          <w:rFonts w:eastAsia="SimSun" w:cs="Mangal"/>
          <w:color w:val="000000"/>
          <w:kern w:val="2"/>
          <w:lang w:eastAsia="hi-IN" w:bidi="hi-IN"/>
        </w:rPr>
        <w:t>семейно</w:t>
      </w:r>
      <w:proofErr w:type="spellEnd"/>
      <w:r>
        <w:rPr>
          <w:rFonts w:eastAsia="SimSun" w:cs="Mangal"/>
          <w:color w:val="000000"/>
          <w:kern w:val="2"/>
          <w:lang w:eastAsia="hi-IN" w:bidi="hi-IN"/>
        </w:rPr>
        <w:t xml:space="preserve"> – бытовых отношений.</w:t>
      </w:r>
    </w:p>
    <w:p w:rsidR="007167C2" w:rsidRDefault="007167C2" w:rsidP="007167C2">
      <w:pPr>
        <w:spacing w:line="276" w:lineRule="auto"/>
        <w:jc w:val="both"/>
      </w:pPr>
      <w:r>
        <w:t xml:space="preserve">        Данная  программа рассчитана на 34 учебных часов.  При этом резерв свободного времени, предусмотренный примерной программой,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7167C2" w:rsidRDefault="007167C2" w:rsidP="007167C2">
      <w:pPr>
        <w:spacing w:line="276" w:lineRule="auto"/>
      </w:pPr>
      <w:r>
        <w:rPr>
          <w:b/>
        </w:rPr>
        <w:t xml:space="preserve">Срок реализации: </w:t>
      </w:r>
      <w:r>
        <w:t>1 год</w:t>
      </w:r>
    </w:p>
    <w:p w:rsidR="007167C2" w:rsidRDefault="007167C2" w:rsidP="007167C2">
      <w:pPr>
        <w:spacing w:line="276" w:lineRule="auto"/>
        <w:jc w:val="both"/>
      </w:pPr>
      <w:r>
        <w:t>Количество часов в год (по программе): 34 часов.</w:t>
      </w:r>
    </w:p>
    <w:p w:rsidR="007167C2" w:rsidRDefault="007167C2" w:rsidP="007167C2">
      <w:pPr>
        <w:spacing w:line="276" w:lineRule="auto"/>
        <w:jc w:val="both"/>
      </w:pPr>
      <w:r>
        <w:t>Количество часов в неделю (по учебному плану школы): 1час.</w:t>
      </w:r>
    </w:p>
    <w:p w:rsidR="007167C2" w:rsidRDefault="007167C2" w:rsidP="007167C2">
      <w:pPr>
        <w:spacing w:line="276" w:lineRule="auto"/>
      </w:pPr>
    </w:p>
    <w:p w:rsidR="007167C2" w:rsidRDefault="007167C2" w:rsidP="007167C2">
      <w:pPr>
        <w:spacing w:line="276" w:lineRule="auto"/>
      </w:pPr>
    </w:p>
    <w:p w:rsidR="007167C2" w:rsidRDefault="007167C2" w:rsidP="007167C2">
      <w:pPr>
        <w:spacing w:line="276" w:lineRule="auto"/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01EA5"/>
    <w:multiLevelType w:val="hybridMultilevel"/>
    <w:tmpl w:val="71ECD46C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C2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167C2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2021-03-31T15:14:00Z</dcterms:created>
  <dcterms:modified xsi:type="dcterms:W3CDTF">2021-03-31T15:14:00Z</dcterms:modified>
</cp:coreProperties>
</file>