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D" w:rsidRDefault="006F224D" w:rsidP="006F224D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АННОТАЦИЯ 10 КЛАСС ХИМИЯ</w:t>
      </w:r>
    </w:p>
    <w:p w:rsidR="006F224D" w:rsidRDefault="006F224D" w:rsidP="006F224D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реализуется в учебниках для общеобразова</w:t>
      </w:r>
      <w:r>
        <w:rPr>
          <w:sz w:val="24"/>
          <w:szCs w:val="24"/>
        </w:rPr>
        <w:softHyphen/>
        <w:t>тельных организаций авторов Г. Е. Рудзитиса, Ф. Г. Фельдмана и «Химия. 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класс»</w:t>
      </w:r>
      <w:r>
        <w:rPr>
          <w:sz w:val="24"/>
          <w:szCs w:val="24"/>
        </w:rPr>
        <w:t xml:space="preserve"> углубленный уровень</w:t>
      </w:r>
    </w:p>
    <w:p w:rsidR="006F224D" w:rsidRDefault="006F224D" w:rsidP="006F224D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освещает содержание обучения химии </w:t>
      </w:r>
      <w:proofErr w:type="gramStart"/>
      <w:r>
        <w:rPr>
          <w:sz w:val="24"/>
          <w:szCs w:val="24"/>
        </w:rPr>
        <w:t>в  1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клас</w:t>
      </w:r>
      <w:r>
        <w:rPr>
          <w:sz w:val="24"/>
          <w:szCs w:val="24"/>
        </w:rPr>
        <w:softHyphen/>
        <w:t>сах общеобразовательных органи</w:t>
      </w:r>
      <w:r>
        <w:rPr>
          <w:sz w:val="24"/>
          <w:szCs w:val="24"/>
        </w:rPr>
        <w:t>заций. Программа рассчитана на 102</w:t>
      </w:r>
      <w:r>
        <w:rPr>
          <w:sz w:val="24"/>
          <w:szCs w:val="24"/>
        </w:rPr>
        <w:t xml:space="preserve"> ч (</w:t>
      </w:r>
      <w:r>
        <w:rPr>
          <w:sz w:val="24"/>
          <w:szCs w:val="24"/>
        </w:rPr>
        <w:t xml:space="preserve">3 ч в неделю) </w:t>
      </w:r>
      <w:proofErr w:type="gramStart"/>
      <w:r>
        <w:rPr>
          <w:sz w:val="24"/>
          <w:szCs w:val="24"/>
        </w:rPr>
        <w:t>углубленное  изучение</w:t>
      </w:r>
      <w:proofErr w:type="gramEnd"/>
      <w:r>
        <w:rPr>
          <w:sz w:val="24"/>
          <w:szCs w:val="24"/>
        </w:rPr>
        <w:t>.</w:t>
      </w:r>
    </w:p>
    <w:p w:rsidR="006F224D" w:rsidRDefault="006F224D" w:rsidP="006F224D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Рабочая программа по химии составлена на основе:</w:t>
      </w:r>
    </w:p>
    <w:p w:rsidR="006F224D" w:rsidRDefault="006F224D" w:rsidP="006F224D">
      <w:pPr>
        <w:pStyle w:val="20"/>
        <w:shd w:val="clear" w:color="auto" w:fill="auto"/>
        <w:tabs>
          <w:tab w:val="left" w:pos="686"/>
        </w:tabs>
        <w:spacing w:before="0" w:line="240" w:lineRule="auto"/>
        <w:ind w:left="400"/>
        <w:rPr>
          <w:sz w:val="24"/>
          <w:szCs w:val="24"/>
        </w:rPr>
      </w:pPr>
      <w:r>
        <w:rPr>
          <w:sz w:val="24"/>
          <w:szCs w:val="24"/>
        </w:rPr>
        <w:t>фундаментального ядра общего образования;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государственного образовательного стандарта среднего об</w:t>
      </w:r>
      <w:r>
        <w:rPr>
          <w:sz w:val="24"/>
          <w:szCs w:val="24"/>
        </w:rPr>
        <w:softHyphen/>
        <w:t>щего образования;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 развития универсальных учебных действий;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программы духовно-нравственного развития и воспитания личности.</w:t>
      </w:r>
    </w:p>
    <w:p w:rsidR="006F224D" w:rsidRDefault="006F224D" w:rsidP="006F224D">
      <w:pPr>
        <w:pStyle w:val="20"/>
        <w:shd w:val="clear" w:color="auto" w:fill="auto"/>
        <w:spacing w:before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>Изучение химии на уровне среднего общего образования направлено на</w:t>
      </w:r>
    </w:p>
    <w:p w:rsidR="006F224D" w:rsidRDefault="006F224D" w:rsidP="006F224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достижение</w:t>
      </w:r>
      <w:proofErr w:type="gramEnd"/>
      <w:r>
        <w:rPr>
          <w:sz w:val="24"/>
          <w:szCs w:val="24"/>
        </w:rPr>
        <w:t xml:space="preserve"> следующих целей:</w:t>
      </w:r>
    </w:p>
    <w:p w:rsidR="006F224D" w:rsidRDefault="006F224D" w:rsidP="006F224D">
      <w:pPr>
        <w:pStyle w:val="20"/>
        <w:numPr>
          <w:ilvl w:val="0"/>
          <w:numId w:val="1"/>
        </w:numPr>
        <w:shd w:val="clear" w:color="auto" w:fill="auto"/>
        <w:tabs>
          <w:tab w:val="left" w:pos="642"/>
        </w:tabs>
        <w:spacing w:before="0" w:line="240" w:lineRule="auto"/>
        <w:ind w:firstLine="400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</w:t>
      </w:r>
      <w:proofErr w:type="gramEnd"/>
      <w:r>
        <w:rPr>
          <w:sz w:val="24"/>
          <w:szCs w:val="24"/>
        </w:rPr>
        <w:t xml:space="preserve"> знаний о химической составляющей естественно-научной кар</w:t>
      </w:r>
      <w:r>
        <w:rPr>
          <w:sz w:val="24"/>
          <w:szCs w:val="24"/>
        </w:rPr>
        <w:softHyphen/>
        <w:t>тины мира, важнейших химических понятиях, законах и теориях;</w:t>
      </w:r>
    </w:p>
    <w:p w:rsidR="006F224D" w:rsidRDefault="006F224D" w:rsidP="006F224D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proofErr w:type="gramStart"/>
      <w:r>
        <w:rPr>
          <w:sz w:val="24"/>
          <w:szCs w:val="24"/>
        </w:rPr>
        <w:t>овладение</w:t>
      </w:r>
      <w:proofErr w:type="gramEnd"/>
      <w:r>
        <w:rPr>
          <w:sz w:val="24"/>
          <w:szCs w:val="24"/>
        </w:rPr>
        <w:t xml:space="preserve"> умениями применять полученные знания для объяснения раз</w:t>
      </w:r>
      <w:r>
        <w:rPr>
          <w:sz w:val="24"/>
          <w:szCs w:val="24"/>
        </w:rPr>
        <w:softHyphen/>
        <w:t>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F224D" w:rsidRDefault="006F224D" w:rsidP="006F224D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</w:t>
      </w:r>
      <w:r>
        <w:rPr>
          <w:sz w:val="24"/>
          <w:szCs w:val="24"/>
        </w:rPr>
        <w:softHyphen/>
        <w:t>нием различных источников информации, в том числе компьютерных;</w:t>
      </w:r>
    </w:p>
    <w:p w:rsidR="006F224D" w:rsidRDefault="006F224D" w:rsidP="006F224D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proofErr w:type="gramStart"/>
      <w:r>
        <w:rPr>
          <w:sz w:val="24"/>
          <w:szCs w:val="24"/>
        </w:rPr>
        <w:t>воспитание</w:t>
      </w:r>
      <w:proofErr w:type="gramEnd"/>
      <w:r>
        <w:rPr>
          <w:sz w:val="24"/>
          <w:szCs w:val="24"/>
        </w:rPr>
        <w:t xml:space="preserve"> убеждённости в позитивной роли химии в жизни современ</w:t>
      </w:r>
      <w:r>
        <w:rPr>
          <w:sz w:val="24"/>
          <w:szCs w:val="24"/>
        </w:rPr>
        <w:softHyphen/>
        <w:t>ного общества, необходимости химически грамотного отношения к своему здоровью и окружающей среде;</w:t>
      </w:r>
    </w:p>
    <w:p w:rsidR="006F224D" w:rsidRDefault="006F224D" w:rsidP="006F224D">
      <w:pPr>
        <w:pStyle w:val="20"/>
        <w:numPr>
          <w:ilvl w:val="0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400"/>
        <w:rPr>
          <w:sz w:val="24"/>
          <w:szCs w:val="24"/>
        </w:rPr>
      </w:pPr>
      <w:proofErr w:type="gramStart"/>
      <w:r>
        <w:rPr>
          <w:sz w:val="24"/>
          <w:szCs w:val="24"/>
        </w:rPr>
        <w:t>применение</w:t>
      </w:r>
      <w:proofErr w:type="gramEnd"/>
      <w:r>
        <w:rPr>
          <w:sz w:val="24"/>
          <w:szCs w:val="24"/>
        </w:rPr>
        <w:t xml:space="preserve"> полученных знаний и умений для безопасного использова</w:t>
      </w:r>
      <w:r>
        <w:rPr>
          <w:sz w:val="24"/>
          <w:szCs w:val="24"/>
        </w:rPr>
        <w:softHyphen/>
        <w:t>ния веществ и материалов в быту, сельском хозяйстве и на производстве, ре</w:t>
      </w:r>
      <w:r>
        <w:rPr>
          <w:sz w:val="24"/>
          <w:szCs w:val="24"/>
        </w:rPr>
        <w:softHyphen/>
        <w:t>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E7540" w:rsidRDefault="003E7540"/>
    <w:sectPr w:rsidR="003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6CD"/>
    <w:multiLevelType w:val="multilevel"/>
    <w:tmpl w:val="F3F24C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4"/>
    <w:rsid w:val="003E7540"/>
    <w:rsid w:val="006F224D"/>
    <w:rsid w:val="007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07C71-C657-446C-99D3-FAE358D1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F22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24D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2022-10-16T13:30:00Z</dcterms:created>
  <dcterms:modified xsi:type="dcterms:W3CDTF">2022-10-16T13:33:00Z</dcterms:modified>
</cp:coreProperties>
</file>