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7F" w:rsidRDefault="00E3307F" w:rsidP="00E330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10 КЛАСС</w:t>
      </w:r>
    </w:p>
    <w:p w:rsidR="00E3307F" w:rsidRDefault="00E3307F" w:rsidP="00E33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составлена</w:t>
      </w:r>
      <w:r>
        <w:rPr>
          <w:rFonts w:ascii="Times New Roman" w:hAnsi="Times New Roman"/>
          <w:sz w:val="24"/>
          <w:szCs w:val="24"/>
        </w:rPr>
        <w:t xml:space="preserve">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углубленный уровень подготовки школьников.</w:t>
      </w:r>
    </w:p>
    <w:p w:rsidR="00E3307F" w:rsidRDefault="00E3307F" w:rsidP="00E33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учебника:.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pacing w:val="5"/>
          <w:w w:val="108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/>
          <w:i/>
          <w:iCs/>
          <w:spacing w:val="5"/>
          <w:w w:val="108"/>
          <w:sz w:val="24"/>
          <w:szCs w:val="24"/>
        </w:rPr>
        <w:t xml:space="preserve"> В.И., Агафонова И.Б, Захарова Е.Т. </w:t>
      </w:r>
      <w:r>
        <w:rPr>
          <w:rFonts w:ascii="Times New Roman" w:eastAsia="Times New Roman" w:hAnsi="Times New Roman"/>
          <w:spacing w:val="3"/>
          <w:w w:val="114"/>
          <w:sz w:val="24"/>
          <w:szCs w:val="24"/>
        </w:rPr>
        <w:t>Б</w:t>
      </w:r>
      <w:r>
        <w:rPr>
          <w:rFonts w:ascii="Times New Roman" w:eastAsia="Times New Roman" w:hAnsi="Times New Roman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06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w w:val="106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1"/>
          <w:sz w:val="24"/>
          <w:szCs w:val="24"/>
        </w:rPr>
        <w:t>я</w:t>
      </w:r>
      <w:r>
        <w:rPr>
          <w:rFonts w:ascii="Times New Roman" w:eastAsia="Times New Roman" w:hAnsi="Times New Roman"/>
          <w:w w:val="109"/>
          <w:sz w:val="24"/>
          <w:szCs w:val="24"/>
        </w:rPr>
        <w:t xml:space="preserve">. Общие закономерности 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10 </w:t>
      </w:r>
      <w:r>
        <w:rPr>
          <w:rFonts w:ascii="Times New Roman" w:eastAsia="Times New Roman" w:hAnsi="Times New Roman"/>
          <w:spacing w:val="3"/>
          <w:w w:val="112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асс углубленный уровень</w:t>
      </w:r>
      <w:r>
        <w:rPr>
          <w:rFonts w:ascii="Times New Roman" w:eastAsia="Times New Roman" w:hAnsi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2018. Учебник входит в систему учебно-методических комплектов «Алгоритм успеха» ((концентрический курс который предусматривает интеграцию общих биологических закономерностей во все курсы биологии). В основе концепции учебника –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E3307F" w:rsidRDefault="00E3307F" w:rsidP="00E330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88B" w:rsidRDefault="00E3307F" w:rsidP="00E3307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Целями реализации основной образовательной программы среднего общего образования являются: становление и развитие личности обучающегося в ее самобытно</w:t>
      </w:r>
      <w:r>
        <w:rPr>
          <w:rFonts w:ascii="Times New Roman" w:hAnsi="Times New Roman"/>
          <w:sz w:val="24"/>
          <w:szCs w:val="24"/>
        </w:rPr>
        <w:softHyphen/>
        <w:t>сти, уникальности, неповторимости, осознание собственной инди</w:t>
      </w:r>
      <w:r>
        <w:rPr>
          <w:rFonts w:ascii="Times New Roman" w:hAnsi="Times New Roman"/>
          <w:sz w:val="24"/>
          <w:szCs w:val="24"/>
        </w:rPr>
        <w:softHyphen/>
        <w:t>видуальности, появление жизненных планов, готовность к само</w:t>
      </w:r>
      <w:r>
        <w:rPr>
          <w:rFonts w:ascii="Times New Roman" w:hAnsi="Times New Roman"/>
          <w:sz w:val="24"/>
          <w:szCs w:val="24"/>
        </w:rPr>
        <w:softHyphen/>
        <w:t>определению; достижение выпускниками планируемых результатов: знаний, уме</w:t>
      </w:r>
      <w:r>
        <w:rPr>
          <w:rFonts w:ascii="Times New Roman" w:hAnsi="Times New Roman"/>
          <w:sz w:val="24"/>
          <w:szCs w:val="24"/>
        </w:rPr>
        <w:softHyphen/>
        <w:t>ний, навыков, компетенций и компетентностей, определяемых лич</w:t>
      </w:r>
      <w:r>
        <w:rPr>
          <w:rFonts w:ascii="Times New Roman" w:hAnsi="Times New Roman"/>
          <w:sz w:val="24"/>
          <w:szCs w:val="24"/>
        </w:rPr>
        <w:softHyphen/>
        <w:t>ностными, семейными, общественными, государственными потреб</w:t>
      </w:r>
      <w:r>
        <w:rPr>
          <w:rFonts w:ascii="Times New Roman" w:hAnsi="Times New Roman"/>
          <w:sz w:val="24"/>
          <w:szCs w:val="24"/>
        </w:rPr>
        <w:softHyphen/>
        <w:t>ностями и возможностями обучающегося старшего школьного возраста, индивидуальной образовательной траектории его разви</w:t>
      </w:r>
      <w:r>
        <w:rPr>
          <w:rFonts w:ascii="Times New Roman" w:hAnsi="Times New Roman"/>
          <w:sz w:val="24"/>
          <w:szCs w:val="24"/>
        </w:rPr>
        <w:softHyphen/>
        <w:t xml:space="preserve">тия и состояния здоровья. </w:t>
      </w:r>
      <w:bookmarkStart w:id="0" w:name="_GoBack"/>
      <w:bookmarkEnd w:id="0"/>
    </w:p>
    <w:sectPr w:rsidR="00F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2"/>
    <w:rsid w:val="00263E22"/>
    <w:rsid w:val="00E3307F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2235-DCBF-4FAA-9DDB-8AE81BE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2022-10-16T13:27:00Z</dcterms:created>
  <dcterms:modified xsi:type="dcterms:W3CDTF">2022-10-16T13:29:00Z</dcterms:modified>
</cp:coreProperties>
</file>