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63" w:rsidRDefault="00972E63" w:rsidP="00972E63">
      <w:pPr>
        <w:jc w:val="center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 к рабочей программе учебного курса</w:t>
      </w:r>
    </w:p>
    <w:p w:rsidR="00972E63" w:rsidRDefault="00972E63" w:rsidP="00972E6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 Читательская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грамотность»  для 6 класса</w:t>
      </w:r>
    </w:p>
    <w:p w:rsidR="00972E63" w:rsidRDefault="00972E63" w:rsidP="00972E63">
      <w:pPr>
        <w:pStyle w:val="af"/>
        <w:ind w:left="204" w:right="2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курсу «Читательская </w:t>
      </w:r>
      <w:proofErr w:type="gramStart"/>
      <w:r>
        <w:rPr>
          <w:sz w:val="28"/>
          <w:szCs w:val="28"/>
        </w:rPr>
        <w:t>грамотность »</w:t>
      </w:r>
      <w:proofErr w:type="gramEnd"/>
      <w:r>
        <w:rPr>
          <w:sz w:val="28"/>
          <w:szCs w:val="28"/>
        </w:rPr>
        <w:t xml:space="preserve"> для 5-9 классов составлена на </w:t>
      </w:r>
      <w:r>
        <w:rPr>
          <w:spacing w:val="-2"/>
          <w:sz w:val="28"/>
          <w:szCs w:val="28"/>
        </w:rPr>
        <w:t>основе:</w:t>
      </w:r>
    </w:p>
    <w:p w:rsidR="00972E63" w:rsidRPr="00972E63" w:rsidRDefault="00972E63" w:rsidP="00972E63">
      <w:pPr>
        <w:pStyle w:val="a8"/>
        <w:widowControl w:val="0"/>
        <w:numPr>
          <w:ilvl w:val="0"/>
          <w:numId w:val="24"/>
        </w:numPr>
        <w:tabs>
          <w:tab w:val="left" w:pos="464"/>
        </w:tabs>
        <w:autoSpaceDE w:val="0"/>
        <w:autoSpaceDN w:val="0"/>
        <w:spacing w:before="7" w:beforeAutospacing="0" w:after="0" w:afterAutospacing="0"/>
        <w:ind w:right="2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6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РФ от 29.12.2012 № 273-ФЗ "Об образовании в Российской </w:t>
      </w:r>
      <w:r w:rsidRPr="00972E63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Федерации";</w:t>
      </w:r>
    </w:p>
    <w:p w:rsidR="00972E63" w:rsidRPr="00972E63" w:rsidRDefault="00972E63" w:rsidP="00972E63">
      <w:pPr>
        <w:pStyle w:val="a8"/>
        <w:widowControl w:val="0"/>
        <w:numPr>
          <w:ilvl w:val="0"/>
          <w:numId w:val="24"/>
        </w:numPr>
        <w:tabs>
          <w:tab w:val="left" w:pos="610"/>
        </w:tabs>
        <w:autoSpaceDE w:val="0"/>
        <w:autoSpaceDN w:val="0"/>
        <w:spacing w:before="10" w:beforeAutospacing="0" w:after="0" w:afterAutospacing="0"/>
        <w:ind w:right="22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63">
        <w:rPr>
          <w:rFonts w:ascii="Times New Roman" w:hAnsi="Times New Roman" w:cs="Times New Roman"/>
          <w:sz w:val="28"/>
          <w:szCs w:val="28"/>
          <w:lang w:val="ru-RU"/>
        </w:rPr>
        <w:t>ФГОС основного общего образования, утвержденным Приказом Министерства образования и науки</w:t>
      </w:r>
      <w:r w:rsidRPr="00972E63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72E63">
        <w:rPr>
          <w:rFonts w:ascii="Times New Roman" w:hAnsi="Times New Roman" w:cs="Times New Roman"/>
          <w:sz w:val="28"/>
          <w:szCs w:val="28"/>
          <w:lang w:val="ru-RU"/>
        </w:rPr>
        <w:t>РФ от 17.12.2010 г. № 1897;</w:t>
      </w:r>
    </w:p>
    <w:p w:rsidR="00972E63" w:rsidRPr="00972E63" w:rsidRDefault="00972E63" w:rsidP="00972E63">
      <w:pPr>
        <w:pStyle w:val="a8"/>
        <w:widowControl w:val="0"/>
        <w:numPr>
          <w:ilvl w:val="0"/>
          <w:numId w:val="24"/>
        </w:numPr>
        <w:tabs>
          <w:tab w:val="left" w:pos="534"/>
        </w:tabs>
        <w:autoSpaceDE w:val="0"/>
        <w:autoSpaceDN w:val="0"/>
        <w:spacing w:before="8" w:beforeAutospacing="0" w:after="0" w:afterAutospacing="0"/>
        <w:ind w:right="2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63">
        <w:rPr>
          <w:rFonts w:ascii="Times New Roman" w:hAnsi="Times New Roman" w:cs="Times New Roman"/>
          <w:sz w:val="28"/>
          <w:szCs w:val="28"/>
          <w:lang w:val="ru-RU"/>
        </w:rPr>
        <w:t>СанПиН 2.4.2.2821-10 «Санитарно-эпидемиологические требования к условиям и организации</w:t>
      </w:r>
      <w:r w:rsidRPr="00972E6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72E63">
        <w:rPr>
          <w:rFonts w:ascii="Times New Roman" w:hAnsi="Times New Roman" w:cs="Times New Roman"/>
          <w:sz w:val="28"/>
          <w:szCs w:val="28"/>
          <w:lang w:val="ru-RU"/>
        </w:rPr>
        <w:t>обучения в общеобразовательных учреждениях»,</w:t>
      </w:r>
      <w:r w:rsidRPr="00972E6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72E63">
        <w:rPr>
          <w:rFonts w:ascii="Times New Roman" w:hAnsi="Times New Roman" w:cs="Times New Roman"/>
          <w:sz w:val="28"/>
          <w:szCs w:val="28"/>
          <w:lang w:val="ru-RU"/>
        </w:rPr>
        <w:t>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972E63" w:rsidRDefault="00972E63" w:rsidP="00972E63">
      <w:pPr>
        <w:pStyle w:val="af"/>
        <w:ind w:left="204" w:right="21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и значимость </w:t>
      </w:r>
      <w:r>
        <w:rPr>
          <w:sz w:val="28"/>
          <w:szCs w:val="28"/>
        </w:rPr>
        <w:t>определяются обновленным стандартом, требованиями 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новым результатам, новыми характеристиками подросткового возраста.</w:t>
      </w:r>
    </w:p>
    <w:p w:rsidR="00972E63" w:rsidRDefault="00972E63" w:rsidP="00972E63">
      <w:pPr>
        <w:pStyle w:val="af"/>
        <w:spacing w:before="1"/>
        <w:ind w:left="204" w:right="2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 реализации программы </w:t>
      </w:r>
      <w:r>
        <w:rPr>
          <w:sz w:val="28"/>
          <w:szCs w:val="28"/>
        </w:rPr>
        <w:t>учреждения заключается в использовании следующих педагогических технологий обучения: проблемно-диалогового обучения, творческой деятельности.</w:t>
      </w:r>
    </w:p>
    <w:p w:rsidR="00972E63" w:rsidRDefault="00972E63" w:rsidP="00972E63">
      <w:pPr>
        <w:pStyle w:val="af"/>
        <w:spacing w:before="2"/>
        <w:ind w:left="204"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учебных программ по всем предметам средней школы.</w:t>
      </w:r>
    </w:p>
    <w:p w:rsidR="00972E63" w:rsidRDefault="00972E63" w:rsidP="00972E63">
      <w:pPr>
        <w:pStyle w:val="af"/>
        <w:ind w:left="204"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всех без исключения предметов обучающиеся основной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972E63" w:rsidRDefault="00972E63" w:rsidP="00972E63">
      <w:pPr>
        <w:pStyle w:val="af"/>
        <w:ind w:left="204" w:right="21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 навыками представления информации в наглядной форме (в виде таблиц, схем). Смогут использовать информацию для установления причинно- следственных связей и зависимостей, объяснения и доказательства фактов в учебных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практических ситуациях. Обучающиеся получат возможность научиться строить умозаключения и принимать решения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 самостоятельно полученной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информации, а также приобрести опыт критического отношения к получаемой информации,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сопоставляя ее с информацией из других источников и имеющимся жизненным опытом.</w:t>
      </w:r>
    </w:p>
    <w:p w:rsidR="00972E63" w:rsidRDefault="00972E63" w:rsidP="00972E63">
      <w:pPr>
        <w:pStyle w:val="af"/>
        <w:spacing w:before="11"/>
        <w:ind w:firstLine="709"/>
        <w:jc w:val="both"/>
        <w:rPr>
          <w:sz w:val="28"/>
          <w:szCs w:val="28"/>
        </w:rPr>
      </w:pPr>
    </w:p>
    <w:p w:rsidR="00972E63" w:rsidRDefault="00972E63" w:rsidP="00972E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E63" w:rsidRDefault="00972E63" w:rsidP="00972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2E63" w:rsidRDefault="00972E63" w:rsidP="00972E6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осмысленного и глубокого чтения;</w:t>
      </w:r>
    </w:p>
    <w:p w:rsidR="00972E63" w:rsidRDefault="00972E63" w:rsidP="00972E6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читательской культуры и умения находить способы проявления авторской позиции;</w:t>
      </w:r>
    </w:p>
    <w:p w:rsidR="00972E63" w:rsidRDefault="00972E63" w:rsidP="00972E6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произведения как художественного целого, осмысление его в этой целостности, видение авторского замысла;</w:t>
      </w:r>
    </w:p>
    <w:p w:rsidR="00972E63" w:rsidRDefault="00972E63" w:rsidP="00972E6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стремления размышлять над прочитанным, умения выделять в произведении значимые в смысловом и эстетическом плане отдельные элементы художественного произведения.</w:t>
      </w:r>
    </w:p>
    <w:p w:rsidR="00972E63" w:rsidRDefault="00972E63" w:rsidP="00972E63">
      <w:pPr>
        <w:pStyle w:val="af"/>
        <w:numPr>
          <w:ilvl w:val="0"/>
          <w:numId w:val="25"/>
        </w:numPr>
        <w:spacing w:before="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читательской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школьников,</w:t>
      </w:r>
    </w:p>
    <w:p w:rsidR="00972E63" w:rsidRDefault="00972E63" w:rsidP="00972E63">
      <w:pPr>
        <w:pStyle w:val="af"/>
        <w:spacing w:before="2"/>
        <w:ind w:left="360" w:right="2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собственные </w:t>
      </w:r>
      <w:r>
        <w:rPr>
          <w:spacing w:val="-2"/>
          <w:sz w:val="28"/>
          <w:szCs w:val="28"/>
        </w:rPr>
        <w:t>тексты.</w:t>
      </w:r>
    </w:p>
    <w:p w:rsidR="00972E63" w:rsidRDefault="00972E63" w:rsidP="00972E6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E63" w:rsidRDefault="00972E63" w:rsidP="00972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972E63" w:rsidRDefault="00972E63" w:rsidP="00972E6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у 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преобразование, а также критичное отношение к информации, оценка её достоверности, сопоставление её с информацией из других источников и имеющимся жизненным опытом;</w:t>
      </w:r>
    </w:p>
    <w:p w:rsidR="00972E63" w:rsidRDefault="00972E63" w:rsidP="00972E6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72E63" w:rsidRDefault="00972E63" w:rsidP="00972E6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самостоятельной учебной деятельности по получению нового знания, его преобразованию и применению;</w:t>
      </w:r>
    </w:p>
    <w:p w:rsidR="00972E63" w:rsidRDefault="00972E63" w:rsidP="00972E6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Отечеству.</w:t>
      </w:r>
    </w:p>
    <w:p w:rsidR="00972E63" w:rsidRDefault="00972E63" w:rsidP="00972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включения данного курса в образовательный процесс объясняется тем, что на каждом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  целенаправленно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развиваются важнейшие коммуникативно-речевые умения в основных видах речевой деятельности: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(слушании), письме, говорении на разнообразные темы, чтении-понимании текстов разных стилей. Каждое из перечисленных умений формируется с помощью ряда методик, приёмов, упражнений, носящих, в основном,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972E63" w:rsidRDefault="00972E63" w:rsidP="00972E63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способствует формированию у учащихся информационно-коммуникативных навыков, обеспечивающих целенаправленный поиск информации в источниках различного типа; развитие умения осмысленно выбирать вид чтения в зависимости от коммуникативных задач; обосновывать свою позицию; приводить систему аргументов; оценивать и редактировать текст</w:t>
      </w:r>
    </w:p>
    <w:p w:rsidR="00972E63" w:rsidRDefault="00972E63" w:rsidP="00972E63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соответствует целям и задачам основной образовательной программы</w:t>
      </w:r>
    </w:p>
    <w:p w:rsidR="00972E63" w:rsidRDefault="00972E63" w:rsidP="00972E6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реализации программы</w:t>
      </w:r>
    </w:p>
    <w:p w:rsidR="00972E63" w:rsidRDefault="00972E63" w:rsidP="0097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образовательная программа реализуется в рамках раздела учебного плана «Внеурочная деятельность» </w:t>
      </w:r>
    </w:p>
    <w:p w:rsidR="00972E63" w:rsidRDefault="00972E63" w:rsidP="0097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E63" w:rsidRDefault="00972E63" w:rsidP="0097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адресована учащимся 6 класса и рассчитана на 34 часа. Периодичность занятий – 1 час в неделю. Программа составлена и реализуется библиотекарем.</w:t>
      </w:r>
    </w:p>
    <w:p w:rsidR="00972E63" w:rsidRDefault="00972E63" w:rsidP="00972E6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E63" w:rsidRDefault="00972E63" w:rsidP="00972E63">
      <w:pPr>
        <w:rPr>
          <w:rFonts w:ascii="Times New Roman" w:hAnsi="Times New Roman" w:cs="Times New Roman"/>
          <w:sz w:val="28"/>
          <w:szCs w:val="28"/>
        </w:rPr>
      </w:pPr>
    </w:p>
    <w:p w:rsidR="00FE7DF3" w:rsidRPr="00972E63" w:rsidRDefault="00FE7DF3" w:rsidP="00972E63">
      <w:bookmarkStart w:id="0" w:name="_GoBack"/>
      <w:bookmarkEnd w:id="0"/>
    </w:p>
    <w:sectPr w:rsidR="00FE7DF3" w:rsidRPr="00972E63" w:rsidSect="00972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6AB1"/>
    <w:multiLevelType w:val="hybridMultilevel"/>
    <w:tmpl w:val="CAC2083E"/>
    <w:lvl w:ilvl="0" w:tplc="8F84367E">
      <w:numFmt w:val="bullet"/>
      <w:lvlText w:val="-"/>
      <w:lvlJc w:val="left"/>
      <w:pPr>
        <w:ind w:left="2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632AA">
      <w:numFmt w:val="bullet"/>
      <w:lvlText w:val=""/>
      <w:lvlJc w:val="left"/>
      <w:pPr>
        <w:ind w:left="92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F0D0C4">
      <w:numFmt w:val="bullet"/>
      <w:lvlText w:val="•"/>
      <w:lvlJc w:val="left"/>
      <w:pPr>
        <w:ind w:left="1905" w:hanging="363"/>
      </w:pPr>
      <w:rPr>
        <w:lang w:val="ru-RU" w:eastAsia="en-US" w:bidi="ar-SA"/>
      </w:rPr>
    </w:lvl>
    <w:lvl w:ilvl="3" w:tplc="A8649EF8">
      <w:numFmt w:val="bullet"/>
      <w:lvlText w:val="•"/>
      <w:lvlJc w:val="left"/>
      <w:pPr>
        <w:ind w:left="2891" w:hanging="363"/>
      </w:pPr>
      <w:rPr>
        <w:lang w:val="ru-RU" w:eastAsia="en-US" w:bidi="ar-SA"/>
      </w:rPr>
    </w:lvl>
    <w:lvl w:ilvl="4" w:tplc="2FBC9E0C">
      <w:numFmt w:val="bullet"/>
      <w:lvlText w:val="•"/>
      <w:lvlJc w:val="left"/>
      <w:pPr>
        <w:ind w:left="3877" w:hanging="363"/>
      </w:pPr>
      <w:rPr>
        <w:lang w:val="ru-RU" w:eastAsia="en-US" w:bidi="ar-SA"/>
      </w:rPr>
    </w:lvl>
    <w:lvl w:ilvl="5" w:tplc="D9D0B032">
      <w:numFmt w:val="bullet"/>
      <w:lvlText w:val="•"/>
      <w:lvlJc w:val="left"/>
      <w:pPr>
        <w:ind w:left="4862" w:hanging="363"/>
      </w:pPr>
      <w:rPr>
        <w:lang w:val="ru-RU" w:eastAsia="en-US" w:bidi="ar-SA"/>
      </w:rPr>
    </w:lvl>
    <w:lvl w:ilvl="6" w:tplc="10A843C8">
      <w:numFmt w:val="bullet"/>
      <w:lvlText w:val="•"/>
      <w:lvlJc w:val="left"/>
      <w:pPr>
        <w:ind w:left="5848" w:hanging="363"/>
      </w:pPr>
      <w:rPr>
        <w:lang w:val="ru-RU" w:eastAsia="en-US" w:bidi="ar-SA"/>
      </w:rPr>
    </w:lvl>
    <w:lvl w:ilvl="7" w:tplc="9B2EC2CA">
      <w:numFmt w:val="bullet"/>
      <w:lvlText w:val="•"/>
      <w:lvlJc w:val="left"/>
      <w:pPr>
        <w:ind w:left="6834" w:hanging="363"/>
      </w:pPr>
      <w:rPr>
        <w:lang w:val="ru-RU" w:eastAsia="en-US" w:bidi="ar-SA"/>
      </w:rPr>
    </w:lvl>
    <w:lvl w:ilvl="8" w:tplc="502AE4C4">
      <w:numFmt w:val="bullet"/>
      <w:lvlText w:val="•"/>
      <w:lvlJc w:val="left"/>
      <w:pPr>
        <w:ind w:left="7819" w:hanging="363"/>
      </w:pPr>
      <w:rPr>
        <w:lang w:val="ru-RU" w:eastAsia="en-US" w:bidi="ar-SA"/>
      </w:rPr>
    </w:lvl>
  </w:abstractNum>
  <w:abstractNum w:abstractNumId="4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F59D6"/>
    <w:multiLevelType w:val="multilevel"/>
    <w:tmpl w:val="72B8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F777B"/>
    <w:multiLevelType w:val="multilevel"/>
    <w:tmpl w:val="DB6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13"/>
  </w:num>
  <w:num w:numId="5">
    <w:abstractNumId w:val="2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  <w:num w:numId="20">
    <w:abstractNumId w:val="21"/>
  </w:num>
  <w:num w:numId="21">
    <w:abstractNumId w:val="1"/>
  </w:num>
  <w:num w:numId="22">
    <w:abstractNumId w:val="10"/>
  </w:num>
  <w:num w:numId="23">
    <w:abstractNumId w:val="15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64EBC"/>
    <w:rsid w:val="000801E3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17A9B"/>
    <w:rsid w:val="00693B7E"/>
    <w:rsid w:val="006955D3"/>
    <w:rsid w:val="008708DD"/>
    <w:rsid w:val="00893930"/>
    <w:rsid w:val="008F0F2E"/>
    <w:rsid w:val="00972E63"/>
    <w:rsid w:val="009B0F1E"/>
    <w:rsid w:val="009E1B50"/>
    <w:rsid w:val="00A57260"/>
    <w:rsid w:val="00AC0A48"/>
    <w:rsid w:val="00AC5C67"/>
    <w:rsid w:val="00AF4A55"/>
    <w:rsid w:val="00B06945"/>
    <w:rsid w:val="00B144A9"/>
    <w:rsid w:val="00BA651D"/>
    <w:rsid w:val="00BF118A"/>
    <w:rsid w:val="00C106A9"/>
    <w:rsid w:val="00C45EED"/>
    <w:rsid w:val="00C86586"/>
    <w:rsid w:val="00C9538E"/>
    <w:rsid w:val="00CE31B7"/>
    <w:rsid w:val="00CE4785"/>
    <w:rsid w:val="00E20268"/>
    <w:rsid w:val="00E76253"/>
    <w:rsid w:val="00EA5331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1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Body Text"/>
    <w:basedOn w:val="a0"/>
    <w:link w:val="af0"/>
    <w:uiPriority w:val="1"/>
    <w:semiHidden/>
    <w:unhideWhenUsed/>
    <w:qFormat/>
    <w:rsid w:val="00972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1"/>
    <w:link w:val="af"/>
    <w:uiPriority w:val="1"/>
    <w:semiHidden/>
    <w:rsid w:val="00972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2022-12-01T07:54:00Z</dcterms:created>
  <dcterms:modified xsi:type="dcterms:W3CDTF">2022-12-01T07:54:00Z</dcterms:modified>
</cp:coreProperties>
</file>